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5A0" w:rsidRDefault="001025A0" w:rsidP="001025A0">
      <w:pPr>
        <w:rPr>
          <w:b/>
        </w:rPr>
      </w:pPr>
      <w:r w:rsidRPr="00113A5F">
        <w:rPr>
          <w:rFonts w:hint="eastAsia"/>
          <w:b/>
        </w:rPr>
        <w:t xml:space="preserve">生命医科学研究科共用機器　</w:t>
      </w:r>
    </w:p>
    <w:p w:rsidR="001079ED" w:rsidRDefault="001025A0" w:rsidP="001025A0">
      <w:pPr>
        <w:rPr>
          <w:b/>
        </w:rPr>
      </w:pPr>
      <w:r w:rsidRPr="00113A5F">
        <w:rPr>
          <w:rFonts w:hint="eastAsia"/>
          <w:b/>
        </w:rPr>
        <w:t>「倒立共焦点顕微鏡システム（</w:t>
      </w:r>
      <w:r w:rsidRPr="00113A5F">
        <w:rPr>
          <w:rFonts w:hint="eastAsia"/>
          <w:b/>
        </w:rPr>
        <w:t>Leica TCS</w:t>
      </w:r>
      <w:r w:rsidRPr="00113A5F">
        <w:rPr>
          <w:rFonts w:hint="eastAsia"/>
          <w:b/>
        </w:rPr>
        <w:t xml:space="preserve">　</w:t>
      </w:r>
      <w:r w:rsidRPr="00113A5F">
        <w:rPr>
          <w:rFonts w:hint="eastAsia"/>
          <w:b/>
        </w:rPr>
        <w:t>SP8</w:t>
      </w:r>
      <w:r w:rsidRPr="00113A5F">
        <w:rPr>
          <w:rFonts w:hint="eastAsia"/>
          <w:b/>
        </w:rPr>
        <w:t>）</w:t>
      </w:r>
      <w:r w:rsidR="001079ED">
        <w:rPr>
          <w:rFonts w:hint="eastAsia"/>
          <w:b/>
        </w:rPr>
        <w:t>、および超解像度顕微鏡（</w:t>
      </w:r>
      <w:proofErr w:type="spellStart"/>
      <w:r w:rsidR="001079ED">
        <w:rPr>
          <w:rFonts w:hint="eastAsia"/>
          <w:b/>
        </w:rPr>
        <w:t>Nicon</w:t>
      </w:r>
      <w:proofErr w:type="spellEnd"/>
      <w:r w:rsidR="001079ED">
        <w:rPr>
          <w:b/>
        </w:rPr>
        <w:t xml:space="preserve"> N-SIM</w:t>
      </w:r>
      <w:r w:rsidR="001079ED">
        <w:rPr>
          <w:rFonts w:hint="eastAsia"/>
          <w:b/>
        </w:rPr>
        <w:t>）</w:t>
      </w:r>
      <w:r w:rsidRPr="00113A5F">
        <w:rPr>
          <w:rFonts w:hint="eastAsia"/>
          <w:b/>
        </w:rPr>
        <w:t>」</w:t>
      </w:r>
    </w:p>
    <w:p w:rsidR="001025A0" w:rsidRPr="00113A5F" w:rsidRDefault="00962C10" w:rsidP="001079ED">
      <w:pPr>
        <w:ind w:firstLineChars="100" w:firstLine="211"/>
        <w:rPr>
          <w:b/>
        </w:rPr>
      </w:pPr>
      <w:r>
        <w:rPr>
          <w:rFonts w:hint="eastAsia"/>
          <w:b/>
        </w:rPr>
        <w:t>平成</w:t>
      </w:r>
      <w:r w:rsidR="00ED6368">
        <w:rPr>
          <w:rFonts w:hint="eastAsia"/>
          <w:b/>
        </w:rPr>
        <w:t xml:space="preserve">　　　</w:t>
      </w:r>
      <w:r>
        <w:rPr>
          <w:rFonts w:hint="eastAsia"/>
          <w:b/>
        </w:rPr>
        <w:t>年度</w:t>
      </w:r>
      <w:r w:rsidR="001025A0">
        <w:rPr>
          <w:rFonts w:hint="eastAsia"/>
          <w:b/>
        </w:rPr>
        <w:t xml:space="preserve">　</w:t>
      </w:r>
      <w:r w:rsidR="00E62747">
        <w:rPr>
          <w:rFonts w:hint="eastAsia"/>
          <w:b/>
        </w:rPr>
        <w:t>利用</w:t>
      </w:r>
      <w:r w:rsidR="001025A0">
        <w:rPr>
          <w:rFonts w:hint="eastAsia"/>
          <w:b/>
        </w:rPr>
        <w:t>登録書</w:t>
      </w:r>
    </w:p>
    <w:p w:rsidR="00D2548B" w:rsidRDefault="00D2548B" w:rsidP="001025A0"/>
    <w:p w:rsidR="00E474C7" w:rsidRDefault="001079ED" w:rsidP="00E474C7">
      <w:pPr>
        <w:rPr>
          <w:b/>
        </w:rPr>
      </w:pPr>
      <w:r w:rsidRPr="00E474C7">
        <w:rPr>
          <w:rFonts w:hint="eastAsia"/>
          <w:sz w:val="18"/>
        </w:rPr>
        <w:t>二つの機器の使用申請の共通書式ですが、それぞれの機器についてはそれぞれの</w:t>
      </w:r>
      <w:r w:rsidRPr="00E474C7">
        <w:rPr>
          <w:rFonts w:hint="eastAsia"/>
          <w:b/>
          <w:sz w:val="18"/>
        </w:rPr>
        <w:t>管理責任者に提出してください。</w:t>
      </w:r>
    </w:p>
    <w:p w:rsidR="001079ED" w:rsidRPr="001079ED" w:rsidRDefault="001079ED" w:rsidP="00E474C7">
      <w:pPr>
        <w:ind w:left="840"/>
        <w:rPr>
          <w:b/>
          <w:sz w:val="18"/>
        </w:rPr>
      </w:pPr>
      <w:r w:rsidRPr="001079ED">
        <w:rPr>
          <w:rFonts w:hint="eastAsia"/>
          <w:b/>
          <w:sz w:val="18"/>
        </w:rPr>
        <w:t>共焦点顕微鏡</w:t>
      </w:r>
      <w:r w:rsidRPr="001079ED">
        <w:rPr>
          <w:rFonts w:hint="eastAsia"/>
          <w:b/>
          <w:sz w:val="18"/>
        </w:rPr>
        <w:t xml:space="preserve"> </w:t>
      </w:r>
      <w:r w:rsidRPr="001079ED">
        <w:rPr>
          <w:rFonts w:hint="eastAsia"/>
          <w:b/>
          <w:sz w:val="18"/>
        </w:rPr>
        <w:t xml:space="preserve">管理責任者：分子細胞医科学　</w:t>
      </w:r>
      <w:r w:rsidR="00E474C7">
        <w:rPr>
          <w:b/>
          <w:sz w:val="18"/>
        </w:rPr>
        <w:tab/>
      </w:r>
      <w:r w:rsidRPr="001079ED">
        <w:rPr>
          <w:rFonts w:hint="eastAsia"/>
          <w:b/>
          <w:sz w:val="18"/>
        </w:rPr>
        <w:t xml:space="preserve">鈴木　厚　</w:t>
      </w:r>
      <w:hyperlink r:id="rId7" w:history="1">
        <w:r w:rsidRPr="001079ED">
          <w:rPr>
            <w:rStyle w:val="a9"/>
            <w:rFonts w:hint="eastAsia"/>
            <w:b/>
            <w:sz w:val="18"/>
          </w:rPr>
          <w:t>abell@tsurumi.yokohama-cu.ac.jp</w:t>
        </w:r>
      </w:hyperlink>
    </w:p>
    <w:p w:rsidR="001079ED" w:rsidRPr="001079ED" w:rsidRDefault="001079ED" w:rsidP="00E474C7">
      <w:pPr>
        <w:ind w:firstLine="840"/>
        <w:rPr>
          <w:sz w:val="18"/>
        </w:rPr>
      </w:pPr>
      <w:r w:rsidRPr="001079ED">
        <w:rPr>
          <w:rFonts w:hint="eastAsia"/>
          <w:b/>
          <w:sz w:val="18"/>
        </w:rPr>
        <w:t>超解像度顕微鏡</w:t>
      </w:r>
      <w:r w:rsidRPr="001079ED">
        <w:rPr>
          <w:rFonts w:hint="eastAsia"/>
          <w:b/>
          <w:sz w:val="18"/>
        </w:rPr>
        <w:t xml:space="preserve"> </w:t>
      </w:r>
      <w:r w:rsidRPr="001079ED">
        <w:rPr>
          <w:rFonts w:hint="eastAsia"/>
          <w:b/>
          <w:sz w:val="18"/>
        </w:rPr>
        <w:t xml:space="preserve">管理責任者：生体機能医科学　</w:t>
      </w:r>
      <w:r w:rsidR="00E474C7">
        <w:rPr>
          <w:b/>
          <w:sz w:val="18"/>
        </w:rPr>
        <w:tab/>
      </w:r>
      <w:r w:rsidRPr="001079ED">
        <w:rPr>
          <w:rFonts w:hint="eastAsia"/>
          <w:b/>
          <w:sz w:val="18"/>
        </w:rPr>
        <w:t>竹居　光太郎</w:t>
      </w:r>
      <w:r w:rsidR="001158AF">
        <w:rPr>
          <w:rFonts w:hint="eastAsia"/>
          <w:b/>
          <w:sz w:val="18"/>
        </w:rPr>
        <w:t xml:space="preserve">　</w:t>
      </w:r>
      <w:r w:rsidRPr="001079ED">
        <w:rPr>
          <w:rFonts w:hint="eastAsia"/>
          <w:b/>
          <w:sz w:val="18"/>
        </w:rPr>
        <w:t xml:space="preserve"> </w:t>
      </w:r>
      <w:hyperlink r:id="rId8" w:history="1">
        <w:r w:rsidR="001158AF" w:rsidRPr="008B050E">
          <w:rPr>
            <w:rStyle w:val="a9"/>
            <w:b/>
            <w:sz w:val="18"/>
          </w:rPr>
          <w:t>kohtaro@yokohama-cu.ac.jp</w:t>
        </w:r>
      </w:hyperlink>
      <w:r w:rsidR="001158AF">
        <w:rPr>
          <w:rFonts w:hint="eastAsia"/>
          <w:b/>
          <w:sz w:val="18"/>
        </w:rPr>
        <w:t xml:space="preserve">　</w:t>
      </w:r>
      <w:bookmarkStart w:id="0" w:name="_GoBack"/>
      <w:bookmarkEnd w:id="0"/>
    </w:p>
    <w:p w:rsidR="001079ED" w:rsidRDefault="001079ED" w:rsidP="001025A0"/>
    <w:p w:rsidR="001025A0" w:rsidRDefault="00870926" w:rsidP="001025A0">
      <w:r>
        <w:rPr>
          <w:rFonts w:hint="eastAsia"/>
        </w:rPr>
        <w:t>私は、</w:t>
      </w:r>
      <w:r w:rsidR="001079ED">
        <w:rPr>
          <w:rFonts w:hint="eastAsia"/>
        </w:rPr>
        <w:t>（共焦点顕微鏡システム・超解像度</w:t>
      </w:r>
      <w:r>
        <w:rPr>
          <w:rFonts w:hint="eastAsia"/>
        </w:rPr>
        <w:t>顕微鏡</w:t>
      </w:r>
      <w:r w:rsidR="001079ED">
        <w:rPr>
          <w:rFonts w:hint="eastAsia"/>
        </w:rPr>
        <w:t>：どちらかに○）</w:t>
      </w:r>
      <w:r>
        <w:rPr>
          <w:rFonts w:hint="eastAsia"/>
        </w:rPr>
        <w:t>の使用登録を希望します。使用に当たっては、使用</w:t>
      </w:r>
      <w:r w:rsidR="00ED6368">
        <w:rPr>
          <w:rFonts w:hint="eastAsia"/>
        </w:rPr>
        <w:t>にあたっての申し合わせ事項</w:t>
      </w:r>
      <w:r>
        <w:rPr>
          <w:rFonts w:hint="eastAsia"/>
        </w:rPr>
        <w:t>（裏面）を承認し、その内容を遵守することを約束します。</w:t>
      </w:r>
    </w:p>
    <w:p w:rsidR="00962C10" w:rsidRDefault="00962C10" w:rsidP="001025A0"/>
    <w:tbl>
      <w:tblPr>
        <w:tblStyle w:val="a3"/>
        <w:tblW w:w="9351" w:type="dxa"/>
        <w:tblLook w:val="04A0" w:firstRow="1" w:lastRow="0" w:firstColumn="1" w:lastColumn="0" w:noHBand="0" w:noVBand="1"/>
      </w:tblPr>
      <w:tblGrid>
        <w:gridCol w:w="2830"/>
        <w:gridCol w:w="6521"/>
      </w:tblGrid>
      <w:tr w:rsidR="00870926" w:rsidTr="00E474C7">
        <w:tc>
          <w:tcPr>
            <w:tcW w:w="2830" w:type="dxa"/>
          </w:tcPr>
          <w:p w:rsidR="00870926" w:rsidRDefault="00870926" w:rsidP="001025A0">
            <w:r>
              <w:rPr>
                <w:rFonts w:hint="eastAsia"/>
              </w:rPr>
              <w:t>所属研究室名</w:t>
            </w:r>
            <w:r w:rsidR="00E62747">
              <w:rPr>
                <w:rFonts w:hint="eastAsia"/>
              </w:rPr>
              <w:t>（</w:t>
            </w:r>
            <w:r w:rsidR="00E62747">
              <w:rPr>
                <w:rFonts w:hint="eastAsia"/>
              </w:rPr>
              <w:t>PI</w:t>
            </w:r>
            <w:r w:rsidR="00E62747">
              <w:rPr>
                <w:rFonts w:hint="eastAsia"/>
              </w:rPr>
              <w:t>名）</w:t>
            </w:r>
            <w:r>
              <w:rPr>
                <w:rFonts w:hint="eastAsia"/>
              </w:rPr>
              <w:t>：</w:t>
            </w:r>
          </w:p>
          <w:p w:rsidR="00870926" w:rsidRDefault="00962C10" w:rsidP="00E62747">
            <w:r>
              <w:rPr>
                <w:rFonts w:hint="eastAsia"/>
              </w:rPr>
              <w:t xml:space="preserve">　</w:t>
            </w:r>
          </w:p>
        </w:tc>
        <w:tc>
          <w:tcPr>
            <w:tcW w:w="6521" w:type="dxa"/>
          </w:tcPr>
          <w:p w:rsidR="00870926" w:rsidRDefault="00870926" w:rsidP="001025A0"/>
          <w:p w:rsidR="00900511" w:rsidRDefault="00900511" w:rsidP="001025A0"/>
        </w:tc>
      </w:tr>
      <w:tr w:rsidR="00870926" w:rsidTr="00E474C7">
        <w:tc>
          <w:tcPr>
            <w:tcW w:w="2830" w:type="dxa"/>
          </w:tcPr>
          <w:p w:rsidR="00900511" w:rsidRDefault="00870926" w:rsidP="001025A0">
            <w:r>
              <w:rPr>
                <w:rFonts w:hint="eastAsia"/>
              </w:rPr>
              <w:t xml:space="preserve">立場　</w:t>
            </w:r>
          </w:p>
          <w:p w:rsidR="00870926" w:rsidRPr="001079ED" w:rsidRDefault="00870926" w:rsidP="001025A0">
            <w:r>
              <w:rPr>
                <w:rFonts w:hint="eastAsia"/>
              </w:rPr>
              <w:t>(</w:t>
            </w:r>
            <w:r>
              <w:rPr>
                <w:rFonts w:hint="eastAsia"/>
              </w:rPr>
              <w:t>学生の場合は、学年まで</w:t>
            </w:r>
            <w:r>
              <w:rPr>
                <w:rFonts w:hint="eastAsia"/>
              </w:rPr>
              <w:t>)</w:t>
            </w:r>
          </w:p>
        </w:tc>
        <w:tc>
          <w:tcPr>
            <w:tcW w:w="6521" w:type="dxa"/>
          </w:tcPr>
          <w:p w:rsidR="00900511" w:rsidRDefault="00900511" w:rsidP="001025A0"/>
          <w:p w:rsidR="00900511" w:rsidRDefault="00900511" w:rsidP="001025A0"/>
        </w:tc>
      </w:tr>
      <w:tr w:rsidR="00870926" w:rsidTr="00E474C7">
        <w:tc>
          <w:tcPr>
            <w:tcW w:w="2830" w:type="dxa"/>
          </w:tcPr>
          <w:p w:rsidR="00870926" w:rsidRDefault="00870926" w:rsidP="001025A0">
            <w:r>
              <w:rPr>
                <w:rFonts w:hint="eastAsia"/>
              </w:rPr>
              <w:t>氏名：</w:t>
            </w:r>
          </w:p>
          <w:p w:rsidR="00870926" w:rsidRDefault="00870926" w:rsidP="001025A0"/>
        </w:tc>
        <w:tc>
          <w:tcPr>
            <w:tcW w:w="6521" w:type="dxa"/>
          </w:tcPr>
          <w:p w:rsidR="00870926" w:rsidRDefault="00870926" w:rsidP="001025A0"/>
          <w:p w:rsidR="00900511" w:rsidRDefault="00900511" w:rsidP="001025A0"/>
        </w:tc>
      </w:tr>
      <w:tr w:rsidR="00962C10" w:rsidTr="00E474C7">
        <w:tc>
          <w:tcPr>
            <w:tcW w:w="2830" w:type="dxa"/>
          </w:tcPr>
          <w:p w:rsidR="00962C10" w:rsidRDefault="00962C10" w:rsidP="001025A0">
            <w:r>
              <w:rPr>
                <w:rFonts w:hint="eastAsia"/>
              </w:rPr>
              <w:t>メールアドレス</w:t>
            </w:r>
          </w:p>
        </w:tc>
        <w:tc>
          <w:tcPr>
            <w:tcW w:w="6521" w:type="dxa"/>
          </w:tcPr>
          <w:p w:rsidR="00962C10" w:rsidRDefault="00962C10" w:rsidP="001025A0"/>
          <w:p w:rsidR="00962C10" w:rsidRDefault="00962C10" w:rsidP="001025A0"/>
        </w:tc>
      </w:tr>
      <w:tr w:rsidR="00870926" w:rsidTr="00E474C7">
        <w:tc>
          <w:tcPr>
            <w:tcW w:w="2830" w:type="dxa"/>
          </w:tcPr>
          <w:p w:rsidR="00870926" w:rsidRDefault="001079ED" w:rsidP="001025A0">
            <w:r>
              <w:rPr>
                <w:rFonts w:hint="eastAsia"/>
              </w:rPr>
              <w:t>蛍光</w:t>
            </w:r>
            <w:r w:rsidR="00870926">
              <w:rPr>
                <w:rFonts w:hint="eastAsia"/>
              </w:rPr>
              <w:t>顕微鏡使用歴（年数）</w:t>
            </w:r>
          </w:p>
          <w:p w:rsidR="00870926" w:rsidRDefault="00870926" w:rsidP="001025A0"/>
        </w:tc>
        <w:tc>
          <w:tcPr>
            <w:tcW w:w="6521" w:type="dxa"/>
          </w:tcPr>
          <w:p w:rsidR="00870926" w:rsidRDefault="00870926" w:rsidP="001025A0"/>
          <w:p w:rsidR="00900511" w:rsidRDefault="00900511" w:rsidP="001025A0"/>
          <w:p w:rsidR="00900511" w:rsidRDefault="00900511" w:rsidP="001025A0"/>
        </w:tc>
      </w:tr>
      <w:tr w:rsidR="00870926" w:rsidTr="00E474C7">
        <w:tc>
          <w:tcPr>
            <w:tcW w:w="2830" w:type="dxa"/>
          </w:tcPr>
          <w:p w:rsidR="00900511" w:rsidRDefault="00870926" w:rsidP="001025A0">
            <w:r>
              <w:rPr>
                <w:rFonts w:hint="eastAsia"/>
              </w:rPr>
              <w:t>共焦点顕微鏡使用歴</w:t>
            </w:r>
          </w:p>
          <w:p w:rsidR="00870926" w:rsidRDefault="00870926" w:rsidP="001025A0">
            <w:r>
              <w:rPr>
                <w:rFonts w:hint="eastAsia"/>
              </w:rPr>
              <w:t>（年数、使用機種）</w:t>
            </w:r>
          </w:p>
          <w:p w:rsidR="00870926" w:rsidRDefault="00870926" w:rsidP="001025A0"/>
        </w:tc>
        <w:tc>
          <w:tcPr>
            <w:tcW w:w="6521" w:type="dxa"/>
          </w:tcPr>
          <w:p w:rsidR="00870926" w:rsidRPr="001079ED" w:rsidRDefault="00F22F32" w:rsidP="001025A0">
            <w:pPr>
              <w:rPr>
                <w:sz w:val="20"/>
              </w:rPr>
            </w:pPr>
            <w:r>
              <w:rPr>
                <w:rFonts w:hint="eastAsia"/>
                <w:sz w:val="20"/>
              </w:rPr>
              <w:t>（</w:t>
            </w:r>
            <w:r w:rsidR="001079ED" w:rsidRPr="001079ED">
              <w:rPr>
                <w:rFonts w:hint="eastAsia"/>
                <w:sz w:val="20"/>
              </w:rPr>
              <w:t>超解像度顕微鏡使用希望の場合は記入不要</w:t>
            </w:r>
            <w:r>
              <w:rPr>
                <w:rFonts w:hint="eastAsia"/>
                <w:sz w:val="20"/>
              </w:rPr>
              <w:t>）</w:t>
            </w:r>
          </w:p>
          <w:p w:rsidR="00900511" w:rsidRDefault="00900511" w:rsidP="001025A0"/>
          <w:p w:rsidR="00900511" w:rsidRPr="00F22F32" w:rsidRDefault="00900511" w:rsidP="001025A0"/>
        </w:tc>
      </w:tr>
      <w:tr w:rsidR="00870926" w:rsidTr="00E474C7">
        <w:tc>
          <w:tcPr>
            <w:tcW w:w="2830" w:type="dxa"/>
          </w:tcPr>
          <w:p w:rsidR="00870926" w:rsidRDefault="00870926" w:rsidP="00870926">
            <w:r>
              <w:t>本機を用いて観察すること</w:t>
            </w:r>
            <w:r>
              <w:rPr>
                <w:rFonts w:hint="eastAsia"/>
              </w:rPr>
              <w:t>を予定している主たる標品</w:t>
            </w:r>
          </w:p>
          <w:p w:rsidR="00870926" w:rsidRDefault="00870926" w:rsidP="00870926">
            <w:r w:rsidRPr="00900511">
              <w:rPr>
                <w:rFonts w:hint="eastAsia"/>
                <w:sz w:val="18"/>
              </w:rPr>
              <w:t>（生物種、固定</w:t>
            </w:r>
            <w:r w:rsidRPr="00900511">
              <w:rPr>
                <w:rFonts w:hint="eastAsia"/>
                <w:sz w:val="18"/>
              </w:rPr>
              <w:t xml:space="preserve"> or </w:t>
            </w:r>
            <w:r w:rsidRPr="00900511">
              <w:rPr>
                <w:rFonts w:hint="eastAsia"/>
                <w:sz w:val="18"/>
              </w:rPr>
              <w:t>生細胞観察）</w:t>
            </w:r>
          </w:p>
        </w:tc>
        <w:tc>
          <w:tcPr>
            <w:tcW w:w="6521" w:type="dxa"/>
          </w:tcPr>
          <w:p w:rsidR="00870926" w:rsidRDefault="00962C10" w:rsidP="001025A0">
            <w:r>
              <w:rPr>
                <w:rFonts w:hint="eastAsia"/>
              </w:rPr>
              <w:t>（当面の使用予定のない場合はその旨を記載）</w:t>
            </w:r>
          </w:p>
          <w:p w:rsidR="00900511" w:rsidRDefault="00900511" w:rsidP="001025A0"/>
          <w:p w:rsidR="00900511" w:rsidRDefault="00900511" w:rsidP="001025A0"/>
          <w:p w:rsidR="00900511" w:rsidRDefault="00E62747" w:rsidP="001025A0">
            <w:r>
              <w:rPr>
                <w:rFonts w:hint="eastAsia"/>
              </w:rPr>
              <w:t>遺伝子組換え生物の生細胞観察を予定している</w:t>
            </w:r>
            <w:r>
              <w:rPr>
                <w:rFonts w:hint="eastAsia"/>
              </w:rPr>
              <w:t xml:space="preserve"> yes</w:t>
            </w:r>
            <w:r>
              <w:t xml:space="preserve"> </w:t>
            </w:r>
            <w:r>
              <w:rPr>
                <w:rFonts w:hint="eastAsia"/>
              </w:rPr>
              <w:t>/</w:t>
            </w:r>
            <w:r>
              <w:t xml:space="preserve"> </w:t>
            </w:r>
            <w:r>
              <w:rPr>
                <w:rFonts w:hint="eastAsia"/>
              </w:rPr>
              <w:t>no</w:t>
            </w:r>
          </w:p>
        </w:tc>
      </w:tr>
      <w:tr w:rsidR="00870926" w:rsidTr="00E474C7">
        <w:tc>
          <w:tcPr>
            <w:tcW w:w="2830" w:type="dxa"/>
          </w:tcPr>
          <w:p w:rsidR="00E62747" w:rsidRDefault="00870926" w:rsidP="00E62747">
            <w:r>
              <w:rPr>
                <w:rFonts w:hint="eastAsia"/>
              </w:rPr>
              <w:t>使用講習</w:t>
            </w:r>
            <w:r w:rsidR="00E62747">
              <w:rPr>
                <w:rFonts w:hint="eastAsia"/>
              </w:rPr>
              <w:t>(</w:t>
            </w:r>
            <w:r w:rsidR="00E62747">
              <w:rPr>
                <w:rFonts w:hint="eastAsia"/>
              </w:rPr>
              <w:t>座学</w:t>
            </w:r>
            <w:r w:rsidR="00E62747">
              <w:rPr>
                <w:rFonts w:hint="eastAsia"/>
              </w:rPr>
              <w:t>)</w:t>
            </w:r>
            <w:r>
              <w:rPr>
                <w:rFonts w:hint="eastAsia"/>
              </w:rPr>
              <w:t>の受講の</w:t>
            </w:r>
          </w:p>
          <w:p w:rsidR="00E62747" w:rsidRDefault="00870926" w:rsidP="00E62747">
            <w:r>
              <w:rPr>
                <w:rFonts w:hint="eastAsia"/>
              </w:rPr>
              <w:t>有無</w:t>
            </w:r>
          </w:p>
          <w:p w:rsidR="00870926" w:rsidRPr="00870926" w:rsidRDefault="00870926" w:rsidP="00E62747">
            <w:r w:rsidRPr="00962C10">
              <w:rPr>
                <w:rFonts w:hint="eastAsia"/>
                <w:sz w:val="20"/>
              </w:rPr>
              <w:t>（受講した場合は、その年度）</w:t>
            </w:r>
          </w:p>
        </w:tc>
        <w:tc>
          <w:tcPr>
            <w:tcW w:w="6521" w:type="dxa"/>
          </w:tcPr>
          <w:p w:rsidR="00870926" w:rsidRDefault="00870926" w:rsidP="001025A0"/>
          <w:p w:rsidR="00900511" w:rsidRDefault="00900511" w:rsidP="001025A0"/>
          <w:p w:rsidR="00900511" w:rsidRDefault="00900511" w:rsidP="001025A0"/>
        </w:tc>
      </w:tr>
      <w:tr w:rsidR="00870926" w:rsidTr="00E474C7">
        <w:tc>
          <w:tcPr>
            <w:tcW w:w="2830" w:type="dxa"/>
          </w:tcPr>
          <w:p w:rsidR="00870926" w:rsidRDefault="00900511" w:rsidP="001025A0">
            <w:r>
              <w:rPr>
                <w:rFonts w:hint="eastAsia"/>
              </w:rPr>
              <w:t>実機</w:t>
            </w:r>
            <w:r w:rsidR="00870926">
              <w:rPr>
                <w:rFonts w:hint="eastAsia"/>
              </w:rPr>
              <w:t>講習の受講の有無</w:t>
            </w:r>
          </w:p>
          <w:p w:rsidR="00870926" w:rsidRPr="00870926" w:rsidRDefault="00870926" w:rsidP="001025A0">
            <w:r>
              <w:rPr>
                <w:rFonts w:hint="eastAsia"/>
              </w:rPr>
              <w:t>（受講した場合は、その年度</w:t>
            </w:r>
            <w:r w:rsidR="00900511">
              <w:rPr>
                <w:rFonts w:hint="eastAsia"/>
              </w:rPr>
              <w:t>と講師名</w:t>
            </w:r>
            <w:r>
              <w:rPr>
                <w:rFonts w:hint="eastAsia"/>
              </w:rPr>
              <w:t>）</w:t>
            </w:r>
          </w:p>
        </w:tc>
        <w:tc>
          <w:tcPr>
            <w:tcW w:w="6521" w:type="dxa"/>
          </w:tcPr>
          <w:p w:rsidR="00900511" w:rsidRDefault="00900511" w:rsidP="001025A0"/>
          <w:p w:rsidR="00900511" w:rsidRDefault="00900511" w:rsidP="001025A0"/>
          <w:p w:rsidR="00900511" w:rsidRDefault="00900511" w:rsidP="001025A0"/>
        </w:tc>
      </w:tr>
    </w:tbl>
    <w:p w:rsidR="005B0921" w:rsidRDefault="005B0921" w:rsidP="005B0921">
      <w:pPr>
        <w:rPr>
          <w:b/>
        </w:rPr>
      </w:pPr>
    </w:p>
    <w:p w:rsidR="00ED6368" w:rsidRDefault="00ED6368" w:rsidP="005B0921">
      <w:pPr>
        <w:rPr>
          <w:b/>
        </w:rPr>
      </w:pPr>
    </w:p>
    <w:p w:rsidR="001079ED" w:rsidRDefault="001079ED" w:rsidP="005B0921">
      <w:pPr>
        <w:rPr>
          <w:b/>
        </w:rPr>
      </w:pPr>
      <w:r>
        <w:rPr>
          <w:b/>
        </w:rPr>
        <w:br w:type="page"/>
      </w:r>
    </w:p>
    <w:p w:rsidR="00ED6368" w:rsidRPr="00113A5F" w:rsidRDefault="00ED6368" w:rsidP="008C003D">
      <w:pPr>
        <w:spacing w:line="300" w:lineRule="exact"/>
        <w:ind w:left="1054" w:hangingChars="500" w:hanging="1054"/>
        <w:rPr>
          <w:b/>
        </w:rPr>
      </w:pPr>
      <w:r w:rsidRPr="00113A5F">
        <w:rPr>
          <w:rFonts w:hint="eastAsia"/>
          <w:b/>
        </w:rPr>
        <w:lastRenderedPageBreak/>
        <w:t>生命医科学研究科</w:t>
      </w:r>
      <w:r w:rsidR="00F22F32">
        <w:rPr>
          <w:rFonts w:hint="eastAsia"/>
          <w:b/>
        </w:rPr>
        <w:t xml:space="preserve">　イメージング室（</w:t>
      </w:r>
      <w:r w:rsidR="00F22F32">
        <w:rPr>
          <w:rFonts w:hint="eastAsia"/>
          <w:b/>
        </w:rPr>
        <w:t>A515</w:t>
      </w:r>
      <w:r w:rsidR="00F22F32">
        <w:rPr>
          <w:rFonts w:hint="eastAsia"/>
          <w:b/>
        </w:rPr>
        <w:t>）</w:t>
      </w:r>
      <w:r w:rsidRPr="00113A5F">
        <w:rPr>
          <w:rFonts w:hint="eastAsia"/>
          <w:b/>
        </w:rPr>
        <w:t>共用</w:t>
      </w:r>
      <w:r w:rsidR="00F22F32">
        <w:rPr>
          <w:rFonts w:hint="eastAsia"/>
          <w:b/>
        </w:rPr>
        <w:t>顕微鏡</w:t>
      </w:r>
      <w:r w:rsidRPr="00113A5F">
        <w:rPr>
          <w:rFonts w:hint="eastAsia"/>
          <w:b/>
        </w:rPr>
        <w:t xml:space="preserve">機器　</w:t>
      </w:r>
      <w:r>
        <w:rPr>
          <w:rFonts w:hint="eastAsia"/>
          <w:b/>
        </w:rPr>
        <w:t xml:space="preserve">利用にあたっての申し合わせ事項　</w:t>
      </w:r>
      <w:r w:rsidR="00F22F32">
        <w:rPr>
          <w:rFonts w:hint="eastAsia"/>
          <w:b/>
        </w:rPr>
        <w:t xml:space="preserve">　</w:t>
      </w:r>
      <w:r>
        <w:rPr>
          <w:rFonts w:hint="eastAsia"/>
          <w:b/>
        </w:rPr>
        <w:t xml:space="preserve">　</w:t>
      </w:r>
      <w:r w:rsidR="008C003D">
        <w:rPr>
          <w:rFonts w:hint="eastAsia"/>
        </w:rPr>
        <w:t xml:space="preserve">　</w:t>
      </w:r>
      <w:r w:rsidR="008C003D">
        <w:rPr>
          <w:rFonts w:hint="eastAsia"/>
        </w:rPr>
        <w:t>(</w:t>
      </w:r>
      <w:r w:rsidR="008C003D">
        <w:rPr>
          <w:rFonts w:hint="eastAsia"/>
        </w:rPr>
        <w:t>共焦点顕微鏡システム、超解像度顕微鏡共通</w:t>
      </w:r>
      <w:r w:rsidR="008C003D">
        <w:rPr>
          <w:rFonts w:hint="eastAsia"/>
        </w:rPr>
        <w:t>)</w:t>
      </w:r>
      <w:r w:rsidR="008C003D">
        <w:rPr>
          <w:rFonts w:hint="eastAsia"/>
        </w:rPr>
        <w:t xml:space="preserve">　　　</w:t>
      </w:r>
      <w:r>
        <w:rPr>
          <w:rFonts w:hint="eastAsia"/>
          <w:b/>
        </w:rPr>
        <w:t>201</w:t>
      </w:r>
      <w:r w:rsidR="00F22F32">
        <w:rPr>
          <w:b/>
        </w:rPr>
        <w:t>5</w:t>
      </w:r>
      <w:r>
        <w:rPr>
          <w:rFonts w:hint="eastAsia"/>
          <w:b/>
        </w:rPr>
        <w:t>年</w:t>
      </w:r>
      <w:r>
        <w:rPr>
          <w:rFonts w:hint="eastAsia"/>
          <w:b/>
        </w:rPr>
        <w:t xml:space="preserve"> </w:t>
      </w:r>
      <w:r w:rsidR="00F22F32">
        <w:rPr>
          <w:rFonts w:hint="eastAsia"/>
          <w:b/>
        </w:rPr>
        <w:t>1</w:t>
      </w:r>
      <w:r w:rsidR="00F22F32">
        <w:rPr>
          <w:b/>
        </w:rPr>
        <w:t>1</w:t>
      </w:r>
      <w:r>
        <w:rPr>
          <w:rFonts w:hint="eastAsia"/>
          <w:b/>
        </w:rPr>
        <w:t>月</w:t>
      </w:r>
      <w:r>
        <w:rPr>
          <w:rFonts w:hint="eastAsia"/>
          <w:b/>
        </w:rPr>
        <w:t xml:space="preserve"> </w:t>
      </w:r>
      <w:r w:rsidR="00F22F32">
        <w:rPr>
          <w:b/>
        </w:rPr>
        <w:t>20</w:t>
      </w:r>
      <w:r>
        <w:rPr>
          <w:rFonts w:hint="eastAsia"/>
          <w:b/>
        </w:rPr>
        <w:t>日</w:t>
      </w:r>
    </w:p>
    <w:p w:rsidR="00F22F32" w:rsidRPr="00CC13A9" w:rsidRDefault="00F22F32" w:rsidP="008C003D">
      <w:pPr>
        <w:spacing w:line="300" w:lineRule="exact"/>
      </w:pPr>
    </w:p>
    <w:p w:rsidR="00ED6368" w:rsidRDefault="00ED6368" w:rsidP="008C003D">
      <w:pPr>
        <w:spacing w:line="300" w:lineRule="exact"/>
        <w:ind w:left="420" w:hangingChars="200" w:hanging="420"/>
      </w:pPr>
      <w:r>
        <w:rPr>
          <w:rFonts w:hint="eastAsia"/>
        </w:rPr>
        <w:t>１）使用希望者は、所定の書類に記入の上、毎年度、</w:t>
      </w:r>
      <w:r w:rsidR="00F22F32">
        <w:rPr>
          <w:rFonts w:hint="eastAsia"/>
        </w:rPr>
        <w:t>それぞれの機器の</w:t>
      </w:r>
      <w:r>
        <w:rPr>
          <w:rFonts w:hint="eastAsia"/>
        </w:rPr>
        <w:t>管理責任者に使用登録申請を行うものとする。</w:t>
      </w:r>
    </w:p>
    <w:p w:rsidR="00ED6368" w:rsidRDefault="00ED6368" w:rsidP="008C003D">
      <w:pPr>
        <w:spacing w:line="300" w:lineRule="exact"/>
        <w:ind w:left="420" w:hangingChars="200" w:hanging="420"/>
      </w:pPr>
    </w:p>
    <w:p w:rsidR="00ED6368" w:rsidRDefault="00ED6368" w:rsidP="008C003D">
      <w:pPr>
        <w:spacing w:line="300" w:lineRule="exact"/>
        <w:ind w:left="420" w:hangingChars="200" w:hanging="420"/>
      </w:pPr>
      <w:r>
        <w:rPr>
          <w:rFonts w:hint="eastAsia"/>
        </w:rPr>
        <w:t>２）初めて使用登録する者は使用者講習を受講すること（適宜、開催する）。また、実際に使用を始める際には、熟練した指導者（管理責任者が承認した者）による実機使用講習を受けることを義務とする</w:t>
      </w:r>
      <w:r w:rsidRPr="00F22F32">
        <w:rPr>
          <w:rFonts w:hint="eastAsia"/>
          <w:sz w:val="20"/>
        </w:rPr>
        <w:t>（初めて使用する際には、使用前に管理責任者にその旨を伝え、実地講習の有無の確認を受けること）。</w:t>
      </w:r>
    </w:p>
    <w:p w:rsidR="00ED6368" w:rsidRDefault="00ED6368" w:rsidP="008C003D">
      <w:pPr>
        <w:spacing w:line="300" w:lineRule="exact"/>
        <w:ind w:left="420" w:hangingChars="200" w:hanging="420"/>
      </w:pPr>
    </w:p>
    <w:p w:rsidR="00ED6368" w:rsidRDefault="00ED6368" w:rsidP="008C003D">
      <w:pPr>
        <w:spacing w:line="300" w:lineRule="exact"/>
        <w:ind w:left="420" w:hangingChars="200" w:hanging="420"/>
      </w:pPr>
      <w:r>
        <w:rPr>
          <w:rFonts w:hint="eastAsia"/>
        </w:rPr>
        <w:t>３）使用にあたっては、鶴見キャンパス学内専用</w:t>
      </w:r>
      <w:r>
        <w:rPr>
          <w:rFonts w:hint="eastAsia"/>
        </w:rPr>
        <w:t>H</w:t>
      </w:r>
      <w:r>
        <w:t>P</w:t>
      </w:r>
      <w:r>
        <w:rPr>
          <w:rFonts w:hint="eastAsia"/>
        </w:rPr>
        <w:t>を介して使用予約を行い、使用後には使用記録簿を正確に記入すること。使用記録簿には簡単に観察サンプルの内容の記載も義務とする。遺伝子組み換え生物の「生細胞観察」については、</w:t>
      </w:r>
      <w:r w:rsidR="00F22F32">
        <w:rPr>
          <w:rFonts w:hint="eastAsia"/>
        </w:rPr>
        <w:t>原則として</w:t>
      </w:r>
      <w:r>
        <w:rPr>
          <w:rFonts w:hint="eastAsia"/>
        </w:rPr>
        <w:t>P1</w:t>
      </w:r>
      <w:r>
        <w:rPr>
          <w:rFonts w:hint="eastAsia"/>
        </w:rPr>
        <w:t>レベルのものを密閉条件（カバーグラス内に密閉）で観察する場合にのみ可とする。</w:t>
      </w:r>
      <w:r w:rsidR="00F22F32">
        <w:rPr>
          <w:rFonts w:hint="eastAsia"/>
        </w:rPr>
        <w:t>もし</w:t>
      </w:r>
      <w:r w:rsidR="00F22F32">
        <w:rPr>
          <w:rFonts w:hint="eastAsia"/>
        </w:rPr>
        <w:t>P2</w:t>
      </w:r>
      <w:r w:rsidR="00F22F32">
        <w:rPr>
          <w:rFonts w:hint="eastAsia"/>
        </w:rPr>
        <w:t>レベルの生物の性細胞観察を希望する場合は、観察を始める前に必ず管理責任者に知らせ、許可を受けるものとする</w:t>
      </w:r>
      <w:r w:rsidR="00E474C7">
        <w:rPr>
          <w:rFonts w:hint="eastAsia"/>
        </w:rPr>
        <w:t>（部屋自身は</w:t>
      </w:r>
      <w:r w:rsidR="00E474C7">
        <w:rPr>
          <w:rFonts w:hint="eastAsia"/>
        </w:rPr>
        <w:t>P2</w:t>
      </w:r>
      <w:r w:rsidR="00E474C7">
        <w:rPr>
          <w:rFonts w:hint="eastAsia"/>
        </w:rPr>
        <w:t>登録している）</w:t>
      </w:r>
      <w:r w:rsidR="00F22F32">
        <w:rPr>
          <w:rFonts w:hint="eastAsia"/>
        </w:rPr>
        <w:t>。</w:t>
      </w:r>
    </w:p>
    <w:p w:rsidR="00ED6368" w:rsidRDefault="00ED6368" w:rsidP="008C003D">
      <w:pPr>
        <w:spacing w:line="300" w:lineRule="exact"/>
        <w:ind w:left="420" w:hangingChars="200" w:hanging="420"/>
      </w:pPr>
    </w:p>
    <w:p w:rsidR="00ED6368" w:rsidRDefault="00ED6368" w:rsidP="008C003D">
      <w:pPr>
        <w:spacing w:line="300" w:lineRule="exact"/>
        <w:ind w:left="420" w:hangingChars="200" w:hanging="420"/>
      </w:pPr>
      <w:r>
        <w:rPr>
          <w:rFonts w:hint="eastAsia"/>
        </w:rPr>
        <w:t>４）使用予約をキャンセルする場合は必ず</w:t>
      </w:r>
      <w:r>
        <w:rPr>
          <w:rFonts w:hint="eastAsia"/>
        </w:rPr>
        <w:t>HP</w:t>
      </w:r>
      <w:r>
        <w:rPr>
          <w:rFonts w:hint="eastAsia"/>
        </w:rPr>
        <w:t>上の予約を速やかに消去するとともに、使用者メーリングリストにもその旨を回覧すること（新たに空いた時間に使用希望する利用者がいる可能性がある）。また、使用上で気になったことなどについても、このメーリングリストで使用者間の共有を図るよう努めること。</w:t>
      </w:r>
    </w:p>
    <w:p w:rsidR="00ED6368" w:rsidRDefault="00ED6368" w:rsidP="008C003D">
      <w:pPr>
        <w:spacing w:line="300" w:lineRule="exact"/>
        <w:ind w:left="420" w:hangingChars="200" w:hanging="420"/>
      </w:pPr>
    </w:p>
    <w:p w:rsidR="00ED6368" w:rsidRDefault="00ED6368" w:rsidP="008C003D">
      <w:pPr>
        <w:spacing w:line="300" w:lineRule="exact"/>
        <w:ind w:left="420" w:hangingChars="200" w:hanging="420"/>
      </w:pPr>
      <w:r>
        <w:rPr>
          <w:rFonts w:hint="eastAsia"/>
        </w:rPr>
        <w:t>５）使用後の機器のシャットダウン、レンズのクリーニングは正規の方法によって確実に行うこと。使用法に問題があると管理責任者が判断した場合は、使用を禁止する場合がある。</w:t>
      </w:r>
    </w:p>
    <w:p w:rsidR="00F22F32" w:rsidRDefault="00F22F32" w:rsidP="008C003D">
      <w:pPr>
        <w:spacing w:line="300" w:lineRule="exact"/>
        <w:ind w:left="420" w:hangingChars="200" w:hanging="420"/>
      </w:pPr>
    </w:p>
    <w:p w:rsidR="00F22F32" w:rsidRDefault="00F22F32" w:rsidP="008C003D">
      <w:pPr>
        <w:spacing w:line="300" w:lineRule="exact"/>
        <w:ind w:left="420" w:hangingChars="200" w:hanging="420"/>
      </w:pPr>
      <w:r>
        <w:rPr>
          <w:rFonts w:hint="eastAsia"/>
        </w:rPr>
        <w:t>６）取得したデータは制御</w:t>
      </w:r>
      <w:r>
        <w:rPr>
          <w:rFonts w:hint="eastAsia"/>
        </w:rPr>
        <w:t>PC</w:t>
      </w:r>
      <w:r>
        <w:rPr>
          <w:rFonts w:hint="eastAsia"/>
        </w:rPr>
        <w:t>の所定のホルダーに保存し、実験終了後速やかに使用者自ら持参する記録媒体に移した上で削除すること。管理者が使用者に通知することなく削除する可能性があることを承知しておくこと（約一ヶ月周期で）。</w:t>
      </w:r>
    </w:p>
    <w:p w:rsidR="00F22F32" w:rsidRDefault="00F22F32" w:rsidP="008C003D">
      <w:pPr>
        <w:spacing w:line="300" w:lineRule="exact"/>
        <w:ind w:left="420" w:hangingChars="200" w:hanging="420"/>
      </w:pPr>
    </w:p>
    <w:p w:rsidR="00ED6368" w:rsidRDefault="00F22F32" w:rsidP="008C003D">
      <w:pPr>
        <w:spacing w:line="300" w:lineRule="exact"/>
        <w:ind w:left="420" w:hangingChars="200" w:hanging="420"/>
      </w:pPr>
      <w:r>
        <w:rPr>
          <w:rFonts w:hint="eastAsia"/>
        </w:rPr>
        <w:t>７）</w:t>
      </w:r>
      <w:r w:rsidR="008C003D">
        <w:rPr>
          <w:rFonts w:hint="eastAsia"/>
        </w:rPr>
        <w:t>USB</w:t>
      </w:r>
      <w:r w:rsidR="008C003D">
        <w:rPr>
          <w:rFonts w:hint="eastAsia"/>
        </w:rPr>
        <w:t>ポートを利用して</w:t>
      </w:r>
      <w:r>
        <w:rPr>
          <w:rFonts w:hint="eastAsia"/>
        </w:rPr>
        <w:t>データの移行</w:t>
      </w:r>
      <w:r w:rsidR="008C003D">
        <w:rPr>
          <w:rFonts w:hint="eastAsia"/>
        </w:rPr>
        <w:t>する場合は、イメージング室に所定のウイルスチェック用</w:t>
      </w:r>
      <w:r w:rsidR="008C003D">
        <w:rPr>
          <w:rFonts w:hint="eastAsia"/>
        </w:rPr>
        <w:t>PC</w:t>
      </w:r>
      <w:r w:rsidR="008C003D">
        <w:rPr>
          <w:rFonts w:hint="eastAsia"/>
        </w:rPr>
        <w:t>で使用する記憶媒体（</w:t>
      </w:r>
      <w:r w:rsidR="008C003D">
        <w:rPr>
          <w:rFonts w:hint="eastAsia"/>
        </w:rPr>
        <w:t>USB</w:t>
      </w:r>
      <w:r w:rsidR="008C003D">
        <w:rPr>
          <w:rFonts w:hint="eastAsia"/>
        </w:rPr>
        <w:t>メモリやポータブル</w:t>
      </w:r>
      <w:r w:rsidR="008C003D">
        <w:rPr>
          <w:rFonts w:hint="eastAsia"/>
        </w:rPr>
        <w:t>HD</w:t>
      </w:r>
      <w:r w:rsidR="008C003D">
        <w:rPr>
          <w:rFonts w:hint="eastAsia"/>
        </w:rPr>
        <w:t>）がウイルスに感染していないことを確実にチェックしてから制御</w:t>
      </w:r>
      <w:r w:rsidR="008C003D">
        <w:rPr>
          <w:rFonts w:hint="eastAsia"/>
        </w:rPr>
        <w:t>PC</w:t>
      </w:r>
      <w:r w:rsidR="008C003D">
        <w:rPr>
          <w:rFonts w:hint="eastAsia"/>
        </w:rPr>
        <w:t>に接続すること。もしウイルス感染が引き起こされ重大な結果が引き起こされた場合には、責任の所在を追及し、修理等にかかった費用はその責任者に課するものとする。</w:t>
      </w:r>
    </w:p>
    <w:p w:rsidR="008C003D" w:rsidRPr="008C003D" w:rsidRDefault="008C003D" w:rsidP="008C003D">
      <w:pPr>
        <w:spacing w:line="300" w:lineRule="exact"/>
        <w:ind w:left="420" w:hangingChars="200" w:hanging="420"/>
      </w:pPr>
    </w:p>
    <w:p w:rsidR="008C003D" w:rsidRDefault="008C003D" w:rsidP="008C003D">
      <w:pPr>
        <w:spacing w:line="300" w:lineRule="exact"/>
        <w:ind w:left="420" w:hangingChars="200" w:hanging="420"/>
      </w:pPr>
      <w:r>
        <w:rPr>
          <w:rFonts w:hint="eastAsia"/>
        </w:rPr>
        <w:t>８</w:t>
      </w:r>
      <w:r w:rsidR="00ED6368">
        <w:rPr>
          <w:rFonts w:hint="eastAsia"/>
        </w:rPr>
        <w:t>）</w:t>
      </w:r>
      <w:r>
        <w:rPr>
          <w:rFonts w:hint="eastAsia"/>
        </w:rPr>
        <w:t>その他、</w:t>
      </w:r>
      <w:r w:rsidR="00ED6368">
        <w:rPr>
          <w:rFonts w:hint="eastAsia"/>
        </w:rPr>
        <w:t>不正常な使用によって機器の破損を引き起こした場合の修理代は、使用者（使用者の所属する研究室）の責任で賄うことを基本とする（高額になる場合は、利用者委員会で対応を協議する）。</w:t>
      </w:r>
    </w:p>
    <w:p w:rsidR="008C003D" w:rsidRDefault="008C003D" w:rsidP="008C003D">
      <w:pPr>
        <w:spacing w:line="300" w:lineRule="exact"/>
      </w:pPr>
    </w:p>
    <w:p w:rsidR="00ED6368" w:rsidRPr="009F3A83" w:rsidRDefault="008C003D" w:rsidP="008C003D">
      <w:pPr>
        <w:spacing w:line="300" w:lineRule="exact"/>
        <w:ind w:left="420" w:hangingChars="200" w:hanging="420"/>
      </w:pPr>
      <w:r>
        <w:rPr>
          <w:rFonts w:hint="eastAsia"/>
        </w:rPr>
        <w:t>９）</w:t>
      </w:r>
      <w:r w:rsidR="00ED6368">
        <w:rPr>
          <w:rFonts w:hint="eastAsia"/>
        </w:rPr>
        <w:t>顕微鏡観察に必要な消耗品については、管理責任者が買い揃え、使用時間に応じて、使用者（使用者の所属する研究室）に請求するものとする。</w:t>
      </w:r>
    </w:p>
    <w:p w:rsidR="00ED6368" w:rsidRPr="005477DE" w:rsidRDefault="00ED6368" w:rsidP="008C003D">
      <w:pPr>
        <w:spacing w:line="300" w:lineRule="exact"/>
        <w:ind w:left="420" w:hangingChars="200" w:hanging="420"/>
      </w:pPr>
    </w:p>
    <w:p w:rsidR="00ED6368" w:rsidRDefault="008C003D" w:rsidP="008C003D">
      <w:pPr>
        <w:spacing w:line="300" w:lineRule="exact"/>
        <w:ind w:left="420" w:hangingChars="200" w:hanging="420"/>
      </w:pPr>
      <w:r>
        <w:rPr>
          <w:rFonts w:hint="eastAsia"/>
        </w:rPr>
        <w:t>１０</w:t>
      </w:r>
      <w:r w:rsidR="00ED6368">
        <w:rPr>
          <w:rFonts w:hint="eastAsia"/>
        </w:rPr>
        <w:t>）通常使用の中で起こった不具合等の対処は、保守契約の範囲内で対応する。ただ、保守契約が切れた後の修理費、部品交換代（特にレーザーの交換費）をいかにしてカバーするかについては、別途、利用者委員会（下記、参照）で協議し方針を早期に決定する。</w:t>
      </w:r>
    </w:p>
    <w:p w:rsidR="00ED6368" w:rsidRDefault="00ED6368" w:rsidP="008C003D">
      <w:pPr>
        <w:spacing w:line="300" w:lineRule="exact"/>
        <w:ind w:left="420" w:hangingChars="200" w:hanging="420"/>
      </w:pPr>
    </w:p>
    <w:p w:rsidR="00ED6368" w:rsidRDefault="00ED6368" w:rsidP="008C003D">
      <w:pPr>
        <w:spacing w:line="300" w:lineRule="exact"/>
        <w:ind w:left="630" w:hangingChars="300" w:hanging="630"/>
      </w:pPr>
      <w:r>
        <w:rPr>
          <w:rFonts w:hint="eastAsia"/>
        </w:rPr>
        <w:t>付記）本機使用登録者が最低</w:t>
      </w:r>
      <w:r>
        <w:rPr>
          <w:rFonts w:hint="eastAsia"/>
        </w:rPr>
        <w:t>1</w:t>
      </w:r>
      <w:r>
        <w:rPr>
          <w:rFonts w:hint="eastAsia"/>
        </w:rPr>
        <w:t>名いる教室からの代表者（１名ずつ）によって、共焦点顕微鏡利用者委員会を構成し、適宜、本機器の管理・運営について協議するものとする。</w:t>
      </w:r>
    </w:p>
    <w:p w:rsidR="00ED6368" w:rsidRPr="00ED6368" w:rsidRDefault="00ED6368" w:rsidP="008C003D">
      <w:pPr>
        <w:spacing w:line="300" w:lineRule="exact"/>
        <w:rPr>
          <w:b/>
        </w:rPr>
      </w:pPr>
    </w:p>
    <w:sectPr w:rsidR="00ED6368" w:rsidRPr="00ED6368" w:rsidSect="00ED636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4BF" w:rsidRDefault="005514BF" w:rsidP="00E62747">
      <w:r>
        <w:separator/>
      </w:r>
    </w:p>
  </w:endnote>
  <w:endnote w:type="continuationSeparator" w:id="0">
    <w:p w:rsidR="005514BF" w:rsidRDefault="005514BF" w:rsidP="00E62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4BF" w:rsidRDefault="005514BF" w:rsidP="00E62747">
      <w:r>
        <w:separator/>
      </w:r>
    </w:p>
  </w:footnote>
  <w:footnote w:type="continuationSeparator" w:id="0">
    <w:p w:rsidR="005514BF" w:rsidRDefault="005514BF" w:rsidP="00E627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5A0"/>
    <w:rsid w:val="001025A0"/>
    <w:rsid w:val="001079ED"/>
    <w:rsid w:val="001158AF"/>
    <w:rsid w:val="005514BF"/>
    <w:rsid w:val="005B0921"/>
    <w:rsid w:val="00612046"/>
    <w:rsid w:val="00870926"/>
    <w:rsid w:val="008C003D"/>
    <w:rsid w:val="00900511"/>
    <w:rsid w:val="00962C10"/>
    <w:rsid w:val="00BA773B"/>
    <w:rsid w:val="00D2548B"/>
    <w:rsid w:val="00DA203A"/>
    <w:rsid w:val="00E474C7"/>
    <w:rsid w:val="00E62747"/>
    <w:rsid w:val="00ED6368"/>
    <w:rsid w:val="00F22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5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0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B0921"/>
    <w:pPr>
      <w:ind w:leftChars="400" w:left="840"/>
    </w:pPr>
  </w:style>
  <w:style w:type="paragraph" w:styleId="a5">
    <w:name w:val="header"/>
    <w:basedOn w:val="a"/>
    <w:link w:val="a6"/>
    <w:uiPriority w:val="99"/>
    <w:unhideWhenUsed/>
    <w:rsid w:val="00E62747"/>
    <w:pPr>
      <w:tabs>
        <w:tab w:val="center" w:pos="4252"/>
        <w:tab w:val="right" w:pos="8504"/>
      </w:tabs>
      <w:snapToGrid w:val="0"/>
    </w:pPr>
  </w:style>
  <w:style w:type="character" w:customStyle="1" w:styleId="a6">
    <w:name w:val="ヘッダー (文字)"/>
    <w:basedOn w:val="a0"/>
    <w:link w:val="a5"/>
    <w:uiPriority w:val="99"/>
    <w:rsid w:val="00E62747"/>
  </w:style>
  <w:style w:type="paragraph" w:styleId="a7">
    <w:name w:val="footer"/>
    <w:basedOn w:val="a"/>
    <w:link w:val="a8"/>
    <w:uiPriority w:val="99"/>
    <w:unhideWhenUsed/>
    <w:rsid w:val="00E62747"/>
    <w:pPr>
      <w:tabs>
        <w:tab w:val="center" w:pos="4252"/>
        <w:tab w:val="right" w:pos="8504"/>
      </w:tabs>
      <w:snapToGrid w:val="0"/>
    </w:pPr>
  </w:style>
  <w:style w:type="character" w:customStyle="1" w:styleId="a8">
    <w:name w:val="フッター (文字)"/>
    <w:basedOn w:val="a0"/>
    <w:link w:val="a7"/>
    <w:uiPriority w:val="99"/>
    <w:rsid w:val="00E62747"/>
  </w:style>
  <w:style w:type="character" w:styleId="a9">
    <w:name w:val="Hyperlink"/>
    <w:basedOn w:val="a0"/>
    <w:uiPriority w:val="99"/>
    <w:unhideWhenUsed/>
    <w:rsid w:val="001079E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5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0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B0921"/>
    <w:pPr>
      <w:ind w:leftChars="400" w:left="840"/>
    </w:pPr>
  </w:style>
  <w:style w:type="paragraph" w:styleId="a5">
    <w:name w:val="header"/>
    <w:basedOn w:val="a"/>
    <w:link w:val="a6"/>
    <w:uiPriority w:val="99"/>
    <w:unhideWhenUsed/>
    <w:rsid w:val="00E62747"/>
    <w:pPr>
      <w:tabs>
        <w:tab w:val="center" w:pos="4252"/>
        <w:tab w:val="right" w:pos="8504"/>
      </w:tabs>
      <w:snapToGrid w:val="0"/>
    </w:pPr>
  </w:style>
  <w:style w:type="character" w:customStyle="1" w:styleId="a6">
    <w:name w:val="ヘッダー (文字)"/>
    <w:basedOn w:val="a0"/>
    <w:link w:val="a5"/>
    <w:uiPriority w:val="99"/>
    <w:rsid w:val="00E62747"/>
  </w:style>
  <w:style w:type="paragraph" w:styleId="a7">
    <w:name w:val="footer"/>
    <w:basedOn w:val="a"/>
    <w:link w:val="a8"/>
    <w:uiPriority w:val="99"/>
    <w:unhideWhenUsed/>
    <w:rsid w:val="00E62747"/>
    <w:pPr>
      <w:tabs>
        <w:tab w:val="center" w:pos="4252"/>
        <w:tab w:val="right" w:pos="8504"/>
      </w:tabs>
      <w:snapToGrid w:val="0"/>
    </w:pPr>
  </w:style>
  <w:style w:type="character" w:customStyle="1" w:styleId="a8">
    <w:name w:val="フッター (文字)"/>
    <w:basedOn w:val="a0"/>
    <w:link w:val="a7"/>
    <w:uiPriority w:val="99"/>
    <w:rsid w:val="00E62747"/>
  </w:style>
  <w:style w:type="character" w:styleId="a9">
    <w:name w:val="Hyperlink"/>
    <w:basedOn w:val="a0"/>
    <w:uiPriority w:val="99"/>
    <w:unhideWhenUsed/>
    <w:rsid w:val="001079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9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htaro@yokohama-cu.ac.jp" TargetMode="External"/><Relationship Id="rId3" Type="http://schemas.openxmlformats.org/officeDocument/2006/relationships/settings" Target="settings.xml"/><Relationship Id="rId7" Type="http://schemas.openxmlformats.org/officeDocument/2006/relationships/hyperlink" Target="mailto:abell@tsurumi.yokohama-cu.ac.j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1827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鈴木厚</dc:creator>
  <cp:lastModifiedBy>matsubara</cp:lastModifiedBy>
  <cp:revision>2</cp:revision>
  <cp:lastPrinted>2014-08-27T06:42:00Z</cp:lastPrinted>
  <dcterms:created xsi:type="dcterms:W3CDTF">2015-11-19T10:51:00Z</dcterms:created>
  <dcterms:modified xsi:type="dcterms:W3CDTF">2015-11-19T10:51:00Z</dcterms:modified>
</cp:coreProperties>
</file>